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158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158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26.10.2011 № 952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26.10.2011 № 952 «Об утверждении порядка составления и утверждения отчета о результатах деятельности муниципального учреждения городского округа город Воронеж и об использовании закрепленного за ним муниципального имущества»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преамбуле постановления слова «, частью 13 статьи 2 Федерального закона от 03.11.2006 № 174-ФЗ «Об автономных учреждениях»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Пункт 3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Утвердить прилагаемый Порядок составления и утверждения отчета о результатах деятельности муниципального учреждения городского округа город Воронеж и об использовании закрепленного за ним муниципального имущества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